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918" w:rsidRDefault="00FD5918" w:rsidP="00FD591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D5918" w:rsidRDefault="00FD5918" w:rsidP="00FD591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Комитета</w:t>
      </w:r>
    </w:p>
    <w:p w:rsidR="00FD5918" w:rsidRDefault="00FD5918" w:rsidP="00FD591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</w:p>
    <w:p w:rsidR="00FD5918" w:rsidRDefault="00FD5918" w:rsidP="00FD591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Азарапинского сельсовета</w:t>
      </w:r>
    </w:p>
    <w:p w:rsidR="00FD5918" w:rsidRDefault="00FD5918" w:rsidP="00FD591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Наровчатского района</w:t>
      </w:r>
    </w:p>
    <w:p w:rsidR="00FD5918" w:rsidRDefault="00FD5918" w:rsidP="00FD591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Пензенской области</w:t>
      </w:r>
    </w:p>
    <w:p w:rsidR="00FD5918" w:rsidRDefault="00FD5918" w:rsidP="00FD591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28.01.2021г №125-40/7</w:t>
      </w:r>
    </w:p>
    <w:p w:rsidR="00FD5918" w:rsidRDefault="00FD5918" w:rsidP="00FD591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FD5918" w:rsidRDefault="00FD5918" w:rsidP="00FD59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918">
        <w:rPr>
          <w:rFonts w:ascii="Times New Roman" w:hAnsi="Times New Roman" w:cs="Times New Roman"/>
          <w:b/>
          <w:sz w:val="28"/>
          <w:szCs w:val="28"/>
        </w:rPr>
        <w:t xml:space="preserve">Отчет главы Азарапинского сельсовета Наровчатского района Пензенской области о результатах своей деятельности   </w:t>
      </w:r>
    </w:p>
    <w:p w:rsidR="00FD5918" w:rsidRPr="00FD5918" w:rsidRDefault="00FD5918" w:rsidP="00FD591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5918">
        <w:rPr>
          <w:rFonts w:ascii="Times New Roman" w:hAnsi="Times New Roman" w:cs="Times New Roman"/>
          <w:b/>
          <w:sz w:val="28"/>
          <w:szCs w:val="28"/>
        </w:rPr>
        <w:t xml:space="preserve">по итогам </w:t>
      </w:r>
      <w:r w:rsidRPr="00FD5918">
        <w:rPr>
          <w:rFonts w:ascii="Times New Roman" w:hAnsi="Times New Roman" w:cs="Times New Roman"/>
          <w:b/>
          <w:bCs/>
          <w:sz w:val="28"/>
          <w:szCs w:val="28"/>
        </w:rPr>
        <w:t>за 2020 год</w:t>
      </w:r>
    </w:p>
    <w:p w:rsidR="00FD5918" w:rsidRPr="00FD5918" w:rsidRDefault="00FD5918" w:rsidP="00FD5918">
      <w:pPr>
        <w:pStyle w:val="a7"/>
        <w:jc w:val="both"/>
        <w:rPr>
          <w:color w:val="222222"/>
          <w:sz w:val="28"/>
          <w:szCs w:val="28"/>
        </w:rPr>
      </w:pPr>
      <w:r w:rsidRPr="00FD5918">
        <w:rPr>
          <w:color w:val="222222"/>
          <w:sz w:val="28"/>
          <w:szCs w:val="28"/>
        </w:rPr>
        <w:t xml:space="preserve">    Для обеспечения деятельности всех звеньев органа местного самоуправления необходима нормативная правовая база, которая формируется нашим представительным органом. За 2020 год было проведено 25 заседаний и принято 70 решений, из них нормативно-правовых – 35.</w:t>
      </w:r>
    </w:p>
    <w:p w:rsidR="00FD5918" w:rsidRPr="00FD5918" w:rsidRDefault="00FD5918" w:rsidP="00FD5918">
      <w:pPr>
        <w:pStyle w:val="a7"/>
        <w:jc w:val="both"/>
        <w:rPr>
          <w:color w:val="222222"/>
          <w:sz w:val="28"/>
          <w:szCs w:val="28"/>
        </w:rPr>
      </w:pPr>
      <w:r w:rsidRPr="00FD5918">
        <w:rPr>
          <w:color w:val="222222"/>
          <w:sz w:val="28"/>
          <w:szCs w:val="28"/>
        </w:rPr>
        <w:t>  Надзорными органами было вынесено 4 протеста на отдельные пункты решения, все они рассмотрены, учтены и приняты поправки.</w:t>
      </w:r>
    </w:p>
    <w:p w:rsidR="00FD5918" w:rsidRPr="00FD5918" w:rsidRDefault="00FD5918" w:rsidP="00FD591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918">
        <w:rPr>
          <w:rFonts w:ascii="Times New Roman" w:hAnsi="Times New Roman" w:cs="Times New Roman"/>
          <w:color w:val="222222"/>
          <w:sz w:val="28"/>
          <w:szCs w:val="28"/>
        </w:rPr>
        <w:t xml:space="preserve">  Из всех рассмотренных вопросов часть составляют вопросы, связанные с </w:t>
      </w:r>
      <w:r w:rsidRPr="00FD5918">
        <w:rPr>
          <w:rFonts w:ascii="Times New Roman" w:hAnsi="Times New Roman" w:cs="Times New Roman"/>
          <w:sz w:val="28"/>
          <w:szCs w:val="28"/>
        </w:rPr>
        <w:t xml:space="preserve"> бюджетом Азарапинского сельсовета  Наровчатского района Пензенской области на 2021 год и на плановый период 2022 и 2023 годов, </w:t>
      </w:r>
      <w:r w:rsidRPr="00FD5918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отдельные муниципальные правовые акты Комитета местного самоуправления Азарапинского сельсовета Наровчатского района Пензенской области, О внесении изменений в отдельные муниципальные правовые акты Азарапинского сельсовета Наровчатского района Пензенской области, Об утверждении Перечня должностей муниципальной службы в Азарапинском сельсовете Наровчатского района Пензенской области, Об утверждении Соглашения  о передаче части полномочий по организации формирования и исполнения бюджета Азарапинского сельсовета Наровчатского района Пензенской области между администрацией Наровчатского района Пензенской области и администрацией Азарапинского сельсовета Наровчатского района Пензенской области, Об утверждении Положения о порядке организации и осуществления муниципального контроля в области торговой деятельности на территории Азарапинского сельсовета Наровчатского района Пензенской области, О внесении изменений в решение Комитета местного самоуправления Азарапинского сельсовета Наровчатского района Пензенской области от 27 ноября 2014 года № 27-6/6, Об утверждении Положения о составе, порядке подготовки генерального плана Азарапинского сельсовета Наровчатского района </w:t>
      </w:r>
      <w:r w:rsidRPr="00FD591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Пензенской области, порядке подготовки изменений и внесения изменений в генеральный план  Азарапинского сельсовета Наровчатского района Пензенской области, </w:t>
      </w:r>
      <w:r w:rsidRPr="00FD5918">
        <w:rPr>
          <w:rFonts w:ascii="Times New Roman" w:hAnsi="Times New Roman" w:cs="Times New Roman"/>
          <w:bCs/>
          <w:kern w:val="28"/>
          <w:sz w:val="28"/>
          <w:szCs w:val="28"/>
        </w:rPr>
        <w:t xml:space="preserve">О внесении изменений в Положение о территориальном общественном самоуправлении в Азарапинском сельсовете Наровчатского района Пензенской области, </w:t>
      </w:r>
      <w:r w:rsidRPr="00FD5918">
        <w:rPr>
          <w:rFonts w:ascii="Times New Roman" w:hAnsi="Times New Roman" w:cs="Times New Roman"/>
          <w:bCs/>
          <w:sz w:val="28"/>
          <w:szCs w:val="28"/>
        </w:rPr>
        <w:t xml:space="preserve">Об утверждении должностной инструкции главы администрации </w:t>
      </w:r>
      <w:r w:rsidRPr="00FD5918">
        <w:rPr>
          <w:rFonts w:ascii="Times New Roman" w:hAnsi="Times New Roman" w:cs="Times New Roman"/>
          <w:sz w:val="28"/>
          <w:szCs w:val="28"/>
        </w:rPr>
        <w:t xml:space="preserve">Азарапинского сельсовета Наровчатского района Пензенской области, </w:t>
      </w:r>
      <w:r w:rsidRPr="00FD5918">
        <w:rPr>
          <w:rFonts w:ascii="Times New Roman" w:hAnsi="Times New Roman" w:cs="Times New Roman"/>
          <w:bCs/>
          <w:sz w:val="28"/>
          <w:szCs w:val="28"/>
        </w:rPr>
        <w:t>О внесении изменений в Положение о Комиссии Комитета местного самоуправления Азарапинского сельсовета Наровчатского района Пензенской области по соблюдению ограничений и обязанностей, урегулированию конфликта интересов лицами, замещающими муниципальные должности, О внесении изменения в Положение о муниципальной службе в Азарапинском сельсовете Наровчатского района Пензенской области, О внесении изменения в Правила благоустройства территории Азарапинского сельсовета Наровчатского района Пензенской области, О внесении изменений в отдельные муниципальные правовые акты Комитета местного самоуправления Азарапинского сельсовета Наровчатского района Пензенской области, Об утверждении Порядка выдачи разрешения на осуществление земляных работ на территории Азарапинского сельсовета Наровчатского района Пензенской области</w:t>
      </w:r>
    </w:p>
    <w:p w:rsidR="00FD5918" w:rsidRPr="00FD5918" w:rsidRDefault="00FD5918" w:rsidP="00FD5918">
      <w:pPr>
        <w:pStyle w:val="a7"/>
        <w:jc w:val="center"/>
        <w:rPr>
          <w:color w:val="222222"/>
          <w:sz w:val="28"/>
          <w:szCs w:val="28"/>
        </w:rPr>
      </w:pPr>
      <w:r w:rsidRPr="00FD5918">
        <w:rPr>
          <w:rStyle w:val="a8"/>
          <w:color w:val="222222"/>
          <w:sz w:val="28"/>
          <w:szCs w:val="28"/>
        </w:rPr>
        <w:t>Что касается развития производства на территории сельсовета</w:t>
      </w:r>
    </w:p>
    <w:p w:rsidR="00FD5918" w:rsidRPr="00FD5918" w:rsidRDefault="00FD5918" w:rsidP="00FD5918">
      <w:pPr>
        <w:pStyle w:val="a7"/>
        <w:jc w:val="both"/>
        <w:rPr>
          <w:color w:val="222222"/>
          <w:sz w:val="28"/>
          <w:szCs w:val="28"/>
        </w:rPr>
      </w:pPr>
      <w:r w:rsidRPr="00FD5918">
        <w:rPr>
          <w:color w:val="222222"/>
          <w:sz w:val="28"/>
          <w:szCs w:val="28"/>
        </w:rPr>
        <w:t> На территории Азарапинского сельсовета работают КФХ -2.</w:t>
      </w:r>
    </w:p>
    <w:p w:rsidR="00FD5918" w:rsidRPr="00FD5918" w:rsidRDefault="00FD5918" w:rsidP="00FD5918">
      <w:pPr>
        <w:pStyle w:val="a7"/>
        <w:jc w:val="both"/>
        <w:rPr>
          <w:b/>
          <w:color w:val="222222"/>
          <w:sz w:val="28"/>
          <w:szCs w:val="28"/>
        </w:rPr>
      </w:pPr>
      <w:r w:rsidRPr="00FD5918">
        <w:rPr>
          <w:color w:val="222222"/>
          <w:sz w:val="28"/>
          <w:szCs w:val="28"/>
        </w:rPr>
        <w:t>Всего работающих, 110 человек,  в организациях   района - 10 человек</w:t>
      </w:r>
      <w:r w:rsidRPr="00FD5918">
        <w:rPr>
          <w:b/>
          <w:color w:val="222222"/>
          <w:sz w:val="28"/>
          <w:szCs w:val="28"/>
        </w:rPr>
        <w:t xml:space="preserve">.        </w:t>
      </w:r>
    </w:p>
    <w:p w:rsidR="00FD5918" w:rsidRPr="00FD5918" w:rsidRDefault="00FD5918" w:rsidP="00FD5918">
      <w:pPr>
        <w:pStyle w:val="a7"/>
        <w:jc w:val="center"/>
        <w:rPr>
          <w:color w:val="222222"/>
          <w:sz w:val="28"/>
          <w:szCs w:val="28"/>
        </w:rPr>
      </w:pPr>
      <w:r w:rsidRPr="00FD5918">
        <w:rPr>
          <w:rStyle w:val="a8"/>
          <w:color w:val="222222"/>
          <w:sz w:val="28"/>
          <w:szCs w:val="28"/>
        </w:rPr>
        <w:t>Поголовье КРС.</w:t>
      </w:r>
    </w:p>
    <w:p w:rsidR="00FD5918" w:rsidRPr="00FD5918" w:rsidRDefault="00FD5918" w:rsidP="00FD5918">
      <w:pPr>
        <w:pStyle w:val="a7"/>
        <w:jc w:val="both"/>
        <w:rPr>
          <w:color w:val="222222"/>
          <w:sz w:val="28"/>
          <w:szCs w:val="28"/>
        </w:rPr>
      </w:pPr>
      <w:r w:rsidRPr="00FD5918">
        <w:rPr>
          <w:color w:val="222222"/>
          <w:sz w:val="28"/>
          <w:szCs w:val="28"/>
        </w:rPr>
        <w:t xml:space="preserve">     В настоящее время частное подворье является одним из главных источников дохода для населения. Развитию частного подворья способствует благоприятный налоговый климат – отсутствие налогов, отмена ограничений на владение сельхозтехникой и грузовыми автомашинами, введение тарифов на энергоносители, приравненные к тарифам для населения. На территории поселения имеется 107 личных подсобных хозяйства, из которых 87% имеют излишки отдельных видов сельхозпродукции, которые граждане реализуют на рынках района, области и за ее пределами. </w:t>
      </w:r>
    </w:p>
    <w:p w:rsidR="00FD5918" w:rsidRPr="00FD5918" w:rsidRDefault="00FD5918" w:rsidP="00FD5918">
      <w:pPr>
        <w:pStyle w:val="a7"/>
        <w:jc w:val="both"/>
        <w:rPr>
          <w:color w:val="222222"/>
          <w:sz w:val="28"/>
          <w:szCs w:val="28"/>
        </w:rPr>
      </w:pPr>
      <w:r w:rsidRPr="00FD5918">
        <w:rPr>
          <w:color w:val="222222"/>
          <w:sz w:val="28"/>
          <w:szCs w:val="28"/>
        </w:rPr>
        <w:t xml:space="preserve">    В 2019 году у населения на подворьях насчитывалось 175 голов КРС. В 2020 году –155.  </w:t>
      </w:r>
    </w:p>
    <w:p w:rsidR="00FD5918" w:rsidRPr="00FD5918" w:rsidRDefault="00FD5918" w:rsidP="00FD5918">
      <w:pPr>
        <w:pStyle w:val="a7"/>
        <w:jc w:val="center"/>
        <w:rPr>
          <w:color w:val="222222"/>
          <w:sz w:val="28"/>
          <w:szCs w:val="28"/>
        </w:rPr>
      </w:pPr>
      <w:r w:rsidRPr="00FD5918">
        <w:rPr>
          <w:rStyle w:val="a8"/>
          <w:color w:val="222222"/>
          <w:sz w:val="28"/>
          <w:szCs w:val="28"/>
        </w:rPr>
        <w:t>Поголовье коров</w:t>
      </w:r>
      <w:r w:rsidRPr="00FD5918">
        <w:rPr>
          <w:rStyle w:val="a8"/>
          <w:b w:val="0"/>
          <w:color w:val="222222"/>
          <w:sz w:val="28"/>
          <w:szCs w:val="28"/>
        </w:rPr>
        <w:t>.</w:t>
      </w:r>
    </w:p>
    <w:p w:rsidR="00FD5918" w:rsidRPr="00FD5918" w:rsidRDefault="00FD5918" w:rsidP="00FD5918">
      <w:pPr>
        <w:pStyle w:val="a7"/>
        <w:jc w:val="both"/>
        <w:rPr>
          <w:color w:val="222222"/>
          <w:sz w:val="28"/>
          <w:szCs w:val="28"/>
        </w:rPr>
      </w:pPr>
      <w:r w:rsidRPr="00FD5918">
        <w:rPr>
          <w:color w:val="222222"/>
          <w:sz w:val="28"/>
          <w:szCs w:val="28"/>
        </w:rPr>
        <w:t> В 2019 году у населения насчитывалось 68 коров, в 2020 году –68.</w:t>
      </w:r>
    </w:p>
    <w:p w:rsidR="00FD5918" w:rsidRPr="00FD5918" w:rsidRDefault="00FD5918" w:rsidP="00FD5918">
      <w:pPr>
        <w:pStyle w:val="a7"/>
        <w:jc w:val="center"/>
        <w:rPr>
          <w:color w:val="222222"/>
          <w:sz w:val="28"/>
          <w:szCs w:val="28"/>
        </w:rPr>
      </w:pPr>
      <w:r w:rsidRPr="00FD5918">
        <w:rPr>
          <w:rStyle w:val="a8"/>
          <w:color w:val="222222"/>
          <w:sz w:val="28"/>
          <w:szCs w:val="28"/>
        </w:rPr>
        <w:lastRenderedPageBreak/>
        <w:t>Поголовье свиней.</w:t>
      </w:r>
    </w:p>
    <w:p w:rsidR="00FD5918" w:rsidRPr="00FD5918" w:rsidRDefault="00FD5918" w:rsidP="00FD5918">
      <w:pPr>
        <w:pStyle w:val="a7"/>
        <w:jc w:val="both"/>
        <w:rPr>
          <w:color w:val="222222"/>
          <w:sz w:val="28"/>
          <w:szCs w:val="28"/>
        </w:rPr>
      </w:pPr>
      <w:r w:rsidRPr="00FD5918">
        <w:rPr>
          <w:color w:val="222222"/>
          <w:sz w:val="28"/>
          <w:szCs w:val="28"/>
        </w:rPr>
        <w:t xml:space="preserve">     В 2019 году у населения насчитывалось 63 голов свиней. В 2020 году –63,  в т.ч. свиноматок-3. </w:t>
      </w:r>
    </w:p>
    <w:p w:rsidR="00FD5918" w:rsidRPr="00FD5918" w:rsidRDefault="00FD5918" w:rsidP="00FD5918">
      <w:pPr>
        <w:pStyle w:val="a7"/>
        <w:jc w:val="both"/>
        <w:rPr>
          <w:color w:val="222222"/>
          <w:sz w:val="28"/>
          <w:szCs w:val="28"/>
        </w:rPr>
      </w:pPr>
      <w:r w:rsidRPr="00FD5918">
        <w:rPr>
          <w:color w:val="222222"/>
          <w:sz w:val="28"/>
          <w:szCs w:val="28"/>
        </w:rPr>
        <w:t xml:space="preserve">                                              </w:t>
      </w:r>
      <w:r w:rsidRPr="00FD5918">
        <w:rPr>
          <w:rStyle w:val="a8"/>
          <w:color w:val="222222"/>
          <w:sz w:val="28"/>
          <w:szCs w:val="28"/>
        </w:rPr>
        <w:t>Поголовье овец и коз.</w:t>
      </w:r>
    </w:p>
    <w:p w:rsidR="00FD5918" w:rsidRPr="00FD5918" w:rsidRDefault="00FD5918" w:rsidP="00FD5918">
      <w:pPr>
        <w:pStyle w:val="a7"/>
        <w:jc w:val="both"/>
        <w:rPr>
          <w:color w:val="222222"/>
          <w:sz w:val="28"/>
          <w:szCs w:val="28"/>
        </w:rPr>
      </w:pPr>
      <w:r w:rsidRPr="00FD5918">
        <w:rPr>
          <w:color w:val="222222"/>
          <w:sz w:val="28"/>
          <w:szCs w:val="28"/>
        </w:rPr>
        <w:t>В 2019 году у населения насчитывалось –43 голов овец, в 2020-43.</w:t>
      </w:r>
    </w:p>
    <w:p w:rsidR="00FD5918" w:rsidRPr="00FD5918" w:rsidRDefault="00FD5918" w:rsidP="00FD5918">
      <w:pPr>
        <w:pStyle w:val="a7"/>
        <w:jc w:val="center"/>
        <w:rPr>
          <w:color w:val="222222"/>
          <w:sz w:val="28"/>
          <w:szCs w:val="28"/>
        </w:rPr>
      </w:pPr>
      <w:r w:rsidRPr="00FD5918">
        <w:rPr>
          <w:rStyle w:val="a8"/>
          <w:color w:val="222222"/>
          <w:sz w:val="28"/>
          <w:szCs w:val="28"/>
        </w:rPr>
        <w:t>Теплицы по выращиванию овощей</w:t>
      </w:r>
      <w:r w:rsidRPr="00FD5918">
        <w:rPr>
          <w:rStyle w:val="a8"/>
          <w:b w:val="0"/>
          <w:color w:val="222222"/>
          <w:sz w:val="28"/>
          <w:szCs w:val="28"/>
        </w:rPr>
        <w:t>.</w:t>
      </w:r>
    </w:p>
    <w:p w:rsidR="00FD5918" w:rsidRPr="00FD5918" w:rsidRDefault="00FD5918" w:rsidP="00FD5918">
      <w:pPr>
        <w:pStyle w:val="a7"/>
        <w:jc w:val="both"/>
        <w:rPr>
          <w:color w:val="222222"/>
          <w:sz w:val="28"/>
          <w:szCs w:val="28"/>
        </w:rPr>
      </w:pPr>
      <w:r w:rsidRPr="00FD5918">
        <w:rPr>
          <w:color w:val="222222"/>
          <w:sz w:val="28"/>
          <w:szCs w:val="28"/>
        </w:rPr>
        <w:t>    Одним из источников дохода для населения является выращивание овощей. Для  поселения это довольно  традиционное занятие, так как жители сел Азарапино, Ачасьево выращивают овощи: морковь, картофель, свеклу Теплицы они используют для выращивания рассады огурцов, помидоров, перца, капусты.</w:t>
      </w:r>
    </w:p>
    <w:p w:rsidR="00FD5918" w:rsidRPr="00FD5918" w:rsidRDefault="00FD5918" w:rsidP="00FD5918">
      <w:pPr>
        <w:pStyle w:val="a7"/>
        <w:jc w:val="center"/>
        <w:rPr>
          <w:color w:val="222222"/>
          <w:sz w:val="28"/>
          <w:szCs w:val="28"/>
        </w:rPr>
      </w:pPr>
      <w:r w:rsidRPr="00FD5918">
        <w:rPr>
          <w:color w:val="222222"/>
          <w:sz w:val="28"/>
          <w:szCs w:val="28"/>
        </w:rPr>
        <w:t> </w:t>
      </w:r>
      <w:r w:rsidRPr="00FD5918">
        <w:rPr>
          <w:rStyle w:val="a8"/>
          <w:color w:val="222222"/>
          <w:sz w:val="28"/>
          <w:szCs w:val="28"/>
        </w:rPr>
        <w:t>Сумма кредитов,</w:t>
      </w:r>
    </w:p>
    <w:p w:rsidR="00FD5918" w:rsidRPr="00FD5918" w:rsidRDefault="00FD5918" w:rsidP="00FD5918">
      <w:pPr>
        <w:pStyle w:val="a7"/>
        <w:jc w:val="center"/>
        <w:rPr>
          <w:color w:val="222222"/>
          <w:sz w:val="28"/>
          <w:szCs w:val="28"/>
        </w:rPr>
      </w:pPr>
      <w:r w:rsidRPr="00FD5918">
        <w:rPr>
          <w:rStyle w:val="a8"/>
          <w:color w:val="222222"/>
          <w:sz w:val="28"/>
          <w:szCs w:val="28"/>
        </w:rPr>
        <w:t xml:space="preserve">полученных сельскохозяйственными кооперативами, </w:t>
      </w:r>
    </w:p>
    <w:p w:rsidR="00FD5918" w:rsidRPr="00FD5918" w:rsidRDefault="00FD5918" w:rsidP="00FD5918">
      <w:pPr>
        <w:pStyle w:val="a7"/>
        <w:jc w:val="center"/>
        <w:rPr>
          <w:color w:val="222222"/>
          <w:sz w:val="28"/>
          <w:szCs w:val="28"/>
        </w:rPr>
      </w:pPr>
      <w:r w:rsidRPr="00FD5918">
        <w:rPr>
          <w:rStyle w:val="a8"/>
          <w:color w:val="222222"/>
          <w:sz w:val="28"/>
          <w:szCs w:val="28"/>
        </w:rPr>
        <w:t xml:space="preserve">гражданами, ведущими крестьянское (фермерское) хозяйство </w:t>
      </w:r>
    </w:p>
    <w:p w:rsidR="00FD5918" w:rsidRPr="00FD5918" w:rsidRDefault="00FD5918" w:rsidP="00FD5918">
      <w:pPr>
        <w:pStyle w:val="a7"/>
        <w:jc w:val="center"/>
        <w:rPr>
          <w:color w:val="222222"/>
          <w:sz w:val="28"/>
          <w:szCs w:val="28"/>
        </w:rPr>
      </w:pPr>
      <w:r w:rsidRPr="00FD5918">
        <w:rPr>
          <w:rStyle w:val="a8"/>
          <w:color w:val="222222"/>
          <w:sz w:val="28"/>
          <w:szCs w:val="28"/>
        </w:rPr>
        <w:t>и личное подсобное хозяйство</w:t>
      </w:r>
      <w:r w:rsidRPr="00FD5918">
        <w:rPr>
          <w:rStyle w:val="a8"/>
          <w:b w:val="0"/>
          <w:color w:val="222222"/>
          <w:sz w:val="28"/>
          <w:szCs w:val="28"/>
        </w:rPr>
        <w:t>.</w:t>
      </w:r>
    </w:p>
    <w:p w:rsidR="00FD5918" w:rsidRPr="00FD5918" w:rsidRDefault="00FD5918" w:rsidP="00FD5918">
      <w:pPr>
        <w:pStyle w:val="a7"/>
        <w:jc w:val="both"/>
        <w:rPr>
          <w:color w:val="222222"/>
          <w:sz w:val="28"/>
          <w:szCs w:val="28"/>
        </w:rPr>
      </w:pPr>
      <w:r w:rsidRPr="00FD5918">
        <w:rPr>
          <w:color w:val="222222"/>
          <w:sz w:val="28"/>
          <w:szCs w:val="28"/>
        </w:rPr>
        <w:t xml:space="preserve">           Жители сел Азарапино, Ачасьево пользуются услугами Сбербанка, Россельхозбанка. Через Агентство по развитию предпринимательства в 2020 году также выделялись средства на покупку телят. </w:t>
      </w:r>
    </w:p>
    <w:p w:rsidR="00FD5918" w:rsidRPr="00FD5918" w:rsidRDefault="00FD5918" w:rsidP="00FD5918">
      <w:pPr>
        <w:pStyle w:val="a7"/>
        <w:jc w:val="center"/>
        <w:rPr>
          <w:color w:val="222222"/>
          <w:sz w:val="28"/>
          <w:szCs w:val="28"/>
        </w:rPr>
      </w:pPr>
      <w:r w:rsidRPr="00FD5918">
        <w:rPr>
          <w:rStyle w:val="a8"/>
          <w:color w:val="222222"/>
          <w:sz w:val="28"/>
          <w:szCs w:val="28"/>
        </w:rPr>
        <w:t>Ввод в действие локальных водопроводов</w:t>
      </w:r>
      <w:r w:rsidRPr="00FD5918">
        <w:rPr>
          <w:rStyle w:val="a8"/>
          <w:b w:val="0"/>
          <w:color w:val="222222"/>
          <w:sz w:val="28"/>
          <w:szCs w:val="28"/>
        </w:rPr>
        <w:t>.</w:t>
      </w:r>
    </w:p>
    <w:p w:rsidR="00FD5918" w:rsidRPr="00FD5918" w:rsidRDefault="00FD5918" w:rsidP="00FD5918">
      <w:pPr>
        <w:pStyle w:val="a7"/>
        <w:jc w:val="both"/>
        <w:rPr>
          <w:color w:val="222222"/>
          <w:sz w:val="28"/>
          <w:szCs w:val="28"/>
        </w:rPr>
      </w:pPr>
      <w:r w:rsidRPr="00FD5918">
        <w:rPr>
          <w:color w:val="222222"/>
          <w:sz w:val="28"/>
          <w:szCs w:val="28"/>
        </w:rPr>
        <w:t>         Общая протяженность водопроводных сетей по территории Азарапинского сельсовета составляет 6316 км. Водопроводную сеть обслуживает  МУП «Наровчатское ЖКХ»</w:t>
      </w:r>
    </w:p>
    <w:p w:rsidR="00FD5918" w:rsidRPr="00FD5918" w:rsidRDefault="00FD5918" w:rsidP="00FD5918">
      <w:pPr>
        <w:pStyle w:val="a7"/>
        <w:jc w:val="both"/>
        <w:rPr>
          <w:color w:val="222222"/>
          <w:sz w:val="28"/>
          <w:szCs w:val="28"/>
        </w:rPr>
      </w:pPr>
      <w:r w:rsidRPr="00FD5918">
        <w:rPr>
          <w:color w:val="222222"/>
          <w:sz w:val="28"/>
          <w:szCs w:val="28"/>
        </w:rPr>
        <w:t>         Обеспечено водопроводом  75 домовладений.</w:t>
      </w:r>
    </w:p>
    <w:p w:rsidR="00FD5918" w:rsidRPr="00FD5918" w:rsidRDefault="00FD5918" w:rsidP="00FD5918">
      <w:pPr>
        <w:pStyle w:val="a7"/>
        <w:jc w:val="center"/>
        <w:rPr>
          <w:color w:val="222222"/>
          <w:sz w:val="28"/>
          <w:szCs w:val="28"/>
        </w:rPr>
      </w:pPr>
      <w:r w:rsidRPr="00FD5918">
        <w:rPr>
          <w:rStyle w:val="a8"/>
          <w:color w:val="222222"/>
          <w:sz w:val="28"/>
          <w:szCs w:val="28"/>
        </w:rPr>
        <w:t>Ввод в действие локальных газопроводов</w:t>
      </w:r>
      <w:r w:rsidRPr="00FD5918">
        <w:rPr>
          <w:rStyle w:val="a8"/>
          <w:b w:val="0"/>
          <w:color w:val="222222"/>
          <w:sz w:val="28"/>
          <w:szCs w:val="28"/>
        </w:rPr>
        <w:t>.</w:t>
      </w:r>
    </w:p>
    <w:p w:rsidR="00FD5918" w:rsidRPr="00FD5918" w:rsidRDefault="00FD5918" w:rsidP="00FD5918">
      <w:pPr>
        <w:pStyle w:val="a7"/>
        <w:jc w:val="both"/>
        <w:rPr>
          <w:color w:val="222222"/>
          <w:sz w:val="28"/>
          <w:szCs w:val="28"/>
        </w:rPr>
      </w:pPr>
      <w:r w:rsidRPr="00FD5918">
        <w:rPr>
          <w:color w:val="222222"/>
          <w:sz w:val="28"/>
          <w:szCs w:val="28"/>
        </w:rPr>
        <w:t>   С 2003 года идет газификация населенных пунктов сельсовета. 86 домовладений  газифицировано, общая протяженность введенного в эксплуатацию газопровода  составила 6075 м. </w:t>
      </w:r>
    </w:p>
    <w:p w:rsidR="00FD5918" w:rsidRPr="00FD5918" w:rsidRDefault="00FD5918" w:rsidP="00FD5918">
      <w:pPr>
        <w:pStyle w:val="a7"/>
        <w:jc w:val="center"/>
        <w:rPr>
          <w:color w:val="222222"/>
          <w:sz w:val="28"/>
          <w:szCs w:val="28"/>
        </w:rPr>
      </w:pPr>
      <w:r w:rsidRPr="00FD5918">
        <w:rPr>
          <w:color w:val="222222"/>
          <w:sz w:val="28"/>
          <w:szCs w:val="28"/>
        </w:rPr>
        <w:t> </w:t>
      </w:r>
      <w:r w:rsidRPr="00FD5918">
        <w:rPr>
          <w:rStyle w:val="a8"/>
          <w:color w:val="222222"/>
          <w:sz w:val="28"/>
          <w:szCs w:val="28"/>
        </w:rPr>
        <w:t xml:space="preserve">Ввод  в действие жилых домов </w:t>
      </w:r>
    </w:p>
    <w:p w:rsidR="00FD5918" w:rsidRPr="00FD5918" w:rsidRDefault="00FD5918" w:rsidP="00FD5918">
      <w:pPr>
        <w:pStyle w:val="a7"/>
        <w:jc w:val="center"/>
        <w:rPr>
          <w:color w:val="222222"/>
          <w:sz w:val="28"/>
          <w:szCs w:val="28"/>
        </w:rPr>
      </w:pPr>
      <w:r w:rsidRPr="00FD5918">
        <w:rPr>
          <w:rStyle w:val="a8"/>
          <w:color w:val="222222"/>
          <w:sz w:val="28"/>
          <w:szCs w:val="28"/>
        </w:rPr>
        <w:t xml:space="preserve">и приобретение жилья для граждан, </w:t>
      </w:r>
    </w:p>
    <w:p w:rsidR="00FD5918" w:rsidRPr="00FD5918" w:rsidRDefault="00FD5918" w:rsidP="00FD5918">
      <w:pPr>
        <w:pStyle w:val="a7"/>
        <w:jc w:val="center"/>
        <w:rPr>
          <w:rStyle w:val="a8"/>
          <w:b w:val="0"/>
          <w:color w:val="222222"/>
          <w:sz w:val="28"/>
          <w:szCs w:val="28"/>
        </w:rPr>
      </w:pPr>
      <w:r w:rsidRPr="00FD5918">
        <w:rPr>
          <w:rStyle w:val="a8"/>
          <w:color w:val="222222"/>
          <w:sz w:val="28"/>
          <w:szCs w:val="28"/>
        </w:rPr>
        <w:lastRenderedPageBreak/>
        <w:t>проживающих в сельской местности</w:t>
      </w:r>
      <w:r w:rsidRPr="00FD5918">
        <w:rPr>
          <w:rStyle w:val="a8"/>
          <w:b w:val="0"/>
          <w:color w:val="222222"/>
          <w:sz w:val="28"/>
          <w:szCs w:val="28"/>
        </w:rPr>
        <w:t>.</w:t>
      </w:r>
    </w:p>
    <w:p w:rsidR="00FD5918" w:rsidRPr="00FD5918" w:rsidRDefault="00FD5918" w:rsidP="00FD5918">
      <w:pPr>
        <w:pStyle w:val="a7"/>
        <w:jc w:val="center"/>
        <w:rPr>
          <w:color w:val="222222"/>
          <w:sz w:val="28"/>
          <w:szCs w:val="28"/>
        </w:rPr>
      </w:pPr>
      <w:r w:rsidRPr="00FD5918">
        <w:rPr>
          <w:sz w:val="28"/>
          <w:szCs w:val="28"/>
        </w:rPr>
        <w:t>Два домовладения находятся в стадии оформления</w:t>
      </w:r>
    </w:p>
    <w:p w:rsidR="00FD5918" w:rsidRPr="00FD5918" w:rsidRDefault="00FD5918" w:rsidP="007B1F2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D5918" w:rsidRPr="00C55CEA" w:rsidRDefault="00FD5918" w:rsidP="007B1F2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55CEA" w:rsidRPr="00C55CEA" w:rsidRDefault="00C55CEA" w:rsidP="00C55CEA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55CEA">
        <w:rPr>
          <w:rFonts w:ascii="Times New Roman" w:hAnsi="Times New Roman" w:cs="Times New Roman"/>
          <w:b/>
          <w:sz w:val="28"/>
          <w:szCs w:val="28"/>
        </w:rPr>
        <w:t>Уважаемые коллеги!</w:t>
      </w:r>
    </w:p>
    <w:p w:rsidR="00C55CEA" w:rsidRPr="00C55CEA" w:rsidRDefault="00C55CEA" w:rsidP="00C55C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CEA">
        <w:rPr>
          <w:rFonts w:ascii="Times New Roman" w:hAnsi="Times New Roman" w:cs="Times New Roman"/>
          <w:sz w:val="28"/>
          <w:szCs w:val="28"/>
        </w:rPr>
        <w:t>Отчитываясь сегодня о результатах моей деятельности в должности Главы сельсовета,  я реально осознаю, что есть ещё нерешённые задачи.  Для их решения необходимо продолжать начатую работу во всех сферах жизнедеятельности поселения.</w:t>
      </w:r>
    </w:p>
    <w:p w:rsidR="00C55CEA" w:rsidRPr="00C55CEA" w:rsidRDefault="00C55CEA" w:rsidP="00C55C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5CEA">
        <w:rPr>
          <w:rFonts w:ascii="Times New Roman" w:hAnsi="Times New Roman" w:cs="Times New Roman"/>
          <w:sz w:val="28"/>
          <w:szCs w:val="28"/>
        </w:rPr>
        <w:t>Искренне благодарна всем членам нашего депутатского корпуса  за понимание и поддержку, ответственный подход к решению   задач,  стоящих  перед депутатами.</w:t>
      </w:r>
    </w:p>
    <w:p w:rsidR="00C55CEA" w:rsidRPr="00C55CEA" w:rsidRDefault="00C55CEA" w:rsidP="00C55C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5CEA">
        <w:rPr>
          <w:rFonts w:ascii="Times New Roman" w:hAnsi="Times New Roman" w:cs="Times New Roman"/>
          <w:sz w:val="28"/>
          <w:szCs w:val="28"/>
        </w:rPr>
        <w:t xml:space="preserve">В     текущем году нам предстоит  решить  целый ряд серьёзных задач, но для этого необходимы, прежде всего объединение усилий и эффективное взаимодействие администрации и депутатов Комитета местного самоуправления, представителей общественных объединений, предприятий, предпринимателей и жителей нашего поселения. Уверена  в активном  и  конструктивном сотрудничестве  по  решению  насущных  проблем  нашего поселения. </w:t>
      </w:r>
    </w:p>
    <w:p w:rsidR="00C55CEA" w:rsidRPr="00C55CEA" w:rsidRDefault="00C55CEA" w:rsidP="00C55CEA">
      <w:pPr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55CEA">
        <w:rPr>
          <w:rFonts w:ascii="Times New Roman" w:hAnsi="Times New Roman" w:cs="Times New Roman"/>
          <w:sz w:val="28"/>
          <w:szCs w:val="28"/>
        </w:rPr>
        <w:t>Искренне желаю всем плодотворной работы  на  благо жителей Азарапинского сельсовета.</w:t>
      </w:r>
    </w:p>
    <w:p w:rsidR="00C55CEA" w:rsidRPr="00C55CEA" w:rsidRDefault="00C55CEA" w:rsidP="00C55CEA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D5918" w:rsidRPr="00C55CEA" w:rsidRDefault="00FD5918" w:rsidP="007B1F2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D5918" w:rsidRPr="00C55CEA" w:rsidRDefault="00FD5918" w:rsidP="007B1F2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D5918" w:rsidRPr="00C55CEA" w:rsidRDefault="00FD5918" w:rsidP="007B1F2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F60BF" w:rsidRPr="007B1F2F" w:rsidRDefault="007B1F2F" w:rsidP="007B1F2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F60BF" w:rsidRPr="007B1F2F" w:rsidSect="002C0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473D8"/>
    <w:multiLevelType w:val="multilevel"/>
    <w:tmpl w:val="A08829AC"/>
    <w:lvl w:ilvl="0">
      <w:start w:val="1"/>
      <w:numFmt w:val="decimal"/>
      <w:lvlText w:val="%1."/>
      <w:lvlJc w:val="left"/>
      <w:pPr>
        <w:ind w:left="36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60BF"/>
    <w:rsid w:val="0006087B"/>
    <w:rsid w:val="002C0BF3"/>
    <w:rsid w:val="002D7C52"/>
    <w:rsid w:val="0031745E"/>
    <w:rsid w:val="004C1267"/>
    <w:rsid w:val="0052746F"/>
    <w:rsid w:val="005559CF"/>
    <w:rsid w:val="006506E5"/>
    <w:rsid w:val="006E7031"/>
    <w:rsid w:val="006F76C5"/>
    <w:rsid w:val="006F7C41"/>
    <w:rsid w:val="00730540"/>
    <w:rsid w:val="00760A2A"/>
    <w:rsid w:val="007B1F2F"/>
    <w:rsid w:val="00875CCB"/>
    <w:rsid w:val="00933AAF"/>
    <w:rsid w:val="009742C0"/>
    <w:rsid w:val="009D05D6"/>
    <w:rsid w:val="00A0438F"/>
    <w:rsid w:val="00B14E18"/>
    <w:rsid w:val="00B32200"/>
    <w:rsid w:val="00B85D52"/>
    <w:rsid w:val="00BD548F"/>
    <w:rsid w:val="00C55CEA"/>
    <w:rsid w:val="00DC2958"/>
    <w:rsid w:val="00DE061B"/>
    <w:rsid w:val="00EB764C"/>
    <w:rsid w:val="00F919CE"/>
    <w:rsid w:val="00FD5918"/>
    <w:rsid w:val="00FF6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BF3"/>
  </w:style>
  <w:style w:type="paragraph" w:styleId="2">
    <w:name w:val="heading 2"/>
    <w:basedOn w:val="a"/>
    <w:next w:val="a"/>
    <w:link w:val="20"/>
    <w:semiHidden/>
    <w:unhideWhenUsed/>
    <w:qFormat/>
    <w:rsid w:val="00FF60BF"/>
    <w:pPr>
      <w:keepNext/>
      <w:tabs>
        <w:tab w:val="left" w:pos="136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1F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F60BF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FF60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7B1F2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ody Text"/>
    <w:basedOn w:val="a"/>
    <w:link w:val="a5"/>
    <w:rsid w:val="007B1F2F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B1F2F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No Spacing"/>
    <w:uiPriority w:val="1"/>
    <w:qFormat/>
    <w:rsid w:val="007B1F2F"/>
    <w:pPr>
      <w:spacing w:after="0" w:line="240" w:lineRule="auto"/>
    </w:pPr>
  </w:style>
  <w:style w:type="paragraph" w:styleId="a7">
    <w:name w:val="Normal (Web)"/>
    <w:basedOn w:val="a"/>
    <w:rsid w:val="00FD5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qFormat/>
    <w:rsid w:val="00FD591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Spets</cp:lastModifiedBy>
  <cp:revision>4</cp:revision>
  <cp:lastPrinted>2020-02-13T05:02:00Z</cp:lastPrinted>
  <dcterms:created xsi:type="dcterms:W3CDTF">2019-01-30T05:57:00Z</dcterms:created>
  <dcterms:modified xsi:type="dcterms:W3CDTF">2021-01-29T13:17:00Z</dcterms:modified>
</cp:coreProperties>
</file>